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01.09.2025 и действует до 01.03.2031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Default="008321FB" w:rsidP="008321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F48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B3F48">
        <w:rPr>
          <w:rFonts w:ascii="Times New Roman" w:hAnsi="Times New Roman" w:cs="Times New Roman"/>
          <w:b/>
          <w:bCs/>
          <w:sz w:val="28"/>
          <w:szCs w:val="28"/>
        </w:rPr>
        <w:t>от 13 марта 2025 г. N 118н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B3F48">
        <w:rPr>
          <w:rFonts w:ascii="Times New Roman" w:hAnsi="Times New Roman" w:cs="Times New Roman"/>
          <w:b/>
          <w:bCs/>
          <w:sz w:val="28"/>
          <w:szCs w:val="28"/>
        </w:rPr>
        <w:t xml:space="preserve">ОБ ИНФОРМАЦИИ, НЕОБХОДИМОЙ ДЛЯ ПРОВЕДЕНИЯ НЕЗАВИСИМОЙ </w:t>
      </w:r>
      <w:proofErr w:type="gramStart"/>
      <w:r w:rsidRPr="00EB3F48">
        <w:rPr>
          <w:rFonts w:ascii="Times New Roman" w:hAnsi="Times New Roman" w:cs="Times New Roman"/>
          <w:b/>
          <w:bCs/>
          <w:sz w:val="28"/>
          <w:szCs w:val="28"/>
        </w:rPr>
        <w:t>ОЦЕНКИ КАЧЕСТВА УСЛОВИЙ ОКАЗАНИЯ УСЛУГ</w:t>
      </w:r>
      <w:proofErr w:type="gramEnd"/>
      <w:r w:rsidRPr="00EB3F48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МЕДИЦИНСКИМИ ОРГАНИЗАЦИЯМИ, И ТРЕБОВАНИЯХ К СОДЕРЖАНИЮ И ФОРМЕ ПРЕДОСТАВЛЕНИЯ ИНФОРМАЦИИ О РОССИЙСКОЙ ФЕДЕРАЦИИ, ОРГАНОВ ДЕЯТЕЛЬНОСТИ МЕДИЦИНСКИХ ОРГАНИЗАЦИЙ, РАЗМЕЩАЕМОЙ НА ОФИЦИАЛЬНЫХ САЙТАХ МИНИСТЕРСТВА ЗДРАВООХРАНЕНИЯ ГОСУДАРСТВЕННОЙ ВЛАСТИ СУБЪЕКТОВ РОССИЙСКОЙ ФЕДЕРАЦИИ, ОРГАНОВ МЕСТНОГО САМОУПРАВЛЕНИЯ И МЕДИЦИНСКИХ ОРГАНИЗАЦИЙ ТЕЛЕКОММУНИКАЦИОННОЙ СЕТИ "ИНТЕРНЕТ"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proofErr w:type="gramStart"/>
      <w:r w:rsidRPr="00EB3F48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EB3F48">
          <w:rPr>
            <w:rFonts w:ascii="Times New Roman" w:hAnsi="Times New Roman" w:cs="Times New Roman"/>
            <w:u w:val="single"/>
          </w:rPr>
          <w:t>пунктом 7</w:t>
        </w:r>
      </w:hyperlink>
      <w:r w:rsidRPr="00EB3F48">
        <w:rPr>
          <w:rFonts w:ascii="Times New Roman" w:hAnsi="Times New Roman" w:cs="Times New Roman"/>
        </w:rPr>
        <w:t xml:space="preserve"> части 1 статьи 79 и </w:t>
      </w:r>
      <w:hyperlink r:id="rId6" w:history="1">
        <w:r w:rsidRPr="00EB3F48">
          <w:rPr>
            <w:rFonts w:ascii="Times New Roman" w:hAnsi="Times New Roman" w:cs="Times New Roman"/>
            <w:u w:val="single"/>
          </w:rPr>
          <w:t>частью 15</w:t>
        </w:r>
      </w:hyperlink>
      <w:r w:rsidRPr="00EB3F48">
        <w:rPr>
          <w:rFonts w:ascii="Times New Roman" w:hAnsi="Times New Roman" w:cs="Times New Roman"/>
        </w:rPr>
        <w:t xml:space="preserve"> статьи 79.1 Федерального закона от 21 ноября 2011 г. N 323-ФЗ "Об основах охраны здоровья граждан в Российской Федерации", </w:t>
      </w:r>
      <w:hyperlink r:id="rId7" w:history="1">
        <w:r w:rsidRPr="00EB3F48">
          <w:rPr>
            <w:rFonts w:ascii="Times New Roman" w:hAnsi="Times New Roman" w:cs="Times New Roman"/>
            <w:u w:val="single"/>
          </w:rPr>
          <w:t>пунктом 1</w:t>
        </w:r>
      </w:hyperlink>
      <w:r w:rsidRPr="00EB3F48">
        <w:rPr>
          <w:rFonts w:ascii="Times New Roman" w:hAnsi="Times New Roman" w:cs="Times New Roman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  <w:proofErr w:type="gramEnd"/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>1. Утвердить: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информацию, необходимую для проведения независимой </w:t>
      </w:r>
      <w:proofErr w:type="gramStart"/>
      <w:r w:rsidRPr="00EB3F48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EB3F48">
        <w:rPr>
          <w:rFonts w:ascii="Times New Roman" w:hAnsi="Times New Roman" w:cs="Times New Roman"/>
        </w:rPr>
        <w:t xml:space="preserve"> медицинскими организациями, согласно приложению N 1 к настоящему приказу; 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 к настоящему приказу.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2. </w:t>
      </w:r>
      <w:proofErr w:type="gramStart"/>
      <w:r w:rsidRPr="00EB3F48">
        <w:rPr>
          <w:rFonts w:ascii="Times New Roman" w:hAnsi="Times New Roman" w:cs="Times New Roman"/>
        </w:rPr>
        <w:t xml:space="preserve">Признать утратившим силу приказ Министерства здравоохранения Российской Федерации </w:t>
      </w:r>
      <w:hyperlink r:id="rId8" w:history="1">
        <w:r w:rsidRPr="00EB3F48">
          <w:rPr>
            <w:rFonts w:ascii="Times New Roman" w:hAnsi="Times New Roman" w:cs="Times New Roman"/>
            <w:u w:val="single"/>
          </w:rPr>
          <w:t>от 30 декабря 2014 г. N 956н</w:t>
        </w:r>
      </w:hyperlink>
      <w:r w:rsidRPr="00EB3F48">
        <w:rPr>
          <w:rFonts w:ascii="Times New Roman" w:hAnsi="Times New Roman" w:cs="Times New Roman"/>
        </w:rPr>
        <w:t xml:space="preserve">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</w:t>
      </w:r>
      <w:proofErr w:type="gramEnd"/>
      <w:r w:rsidRPr="00EB3F48">
        <w:rPr>
          <w:rFonts w:ascii="Times New Roman" w:hAnsi="Times New Roman" w:cs="Times New Roman"/>
        </w:rPr>
        <w:t xml:space="preserve"> информационно-телекоммуникационной сети "Интернет" (зарегистрирован Министерством юстиции Российской Федерации 20 февраля 2015 г., регистрационный N 36153).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>3. Настоящий приказ вступает в силу с 1 сентября 2025 г. и действует до 1 марта 2031 г.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 1к приказу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>от 13 марта 2025 г. N 118н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ИНФОРМАЦИЯ, НЕОБХОДИМАЯ ДЛЯ ПРОВЕДЕНИЯ НЕЗАВИСИМОЙ </w:t>
      </w:r>
      <w:proofErr w:type="gramStart"/>
      <w:r w:rsidRPr="00EB3F48">
        <w:rPr>
          <w:rFonts w:ascii="Times New Roman" w:hAnsi="Times New Roman" w:cs="Times New Roman"/>
          <w:b/>
          <w:bCs/>
          <w:sz w:val="28"/>
          <w:szCs w:val="28"/>
        </w:rPr>
        <w:t>ОЦЕНКИ КАЧЕСТВА УСЛОВИЙ ОКАЗАНИЯ УСЛУГ</w:t>
      </w:r>
      <w:proofErr w:type="gramEnd"/>
      <w:r w:rsidRPr="00EB3F48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МЕДИЦИНСКИМИ ОРГАНИЗАЦИЯМИ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медицинскими организациями: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медицинской организации: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 (или) основной государственный регистрационный номер индивидуального предпринимателя, сведения об учредителе (учредителях);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органы управления;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и график работы;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справочных служб, адреса электронной почты;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граждан руководителем медицинской организации и иными уполномоченными лицами с указанием номера телефона, адреса электронной почты;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 адресах и номерах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телефонов органа государственной власти субъекта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правах и обязанностях граждан в сфере охраны здоровья;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медицинской деятельности медицинской организации: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наличии лицензии на осуществление медицинской деятельности (дата предоставления лицензии и регистрационный номер лицензии, двухмерный штриховой код выписки из реестра лицензий или выписка из реестра лицензий в форме электронного документа с двухмерным штриховым кодом, подписанная усиленной квалифицированной электронной подписью лицензирующего органа, либо в случае ведения реестра лицензий в государственной информационной системе - электронной подписью указанной системы);</w:t>
      </w:r>
      <w:proofErr w:type="gramEnd"/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видах медицинской помощи;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гражданам медицинской помощи;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записи на первичный прием (консультацию, обследование);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подготовки к диагностическим исследованиям;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и сроках госпитализации;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предоставления платных медицинских услуг;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перечне оказываемых платных медицинских услуг;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ценах (тарифах) на медицинские услуги;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медицинских работниках медицинской организации, включая филиалы (при их наличии):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медицинского работника, занимаемая должность;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из документа об образовании и (или) о квалификации (уровень образования, организация, выдавшая документ об образовании, год выдачи, специальность, квалификация);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прохождении аккредитации специалиста (специальность (для лиц, имеющих иное образование и осуществляющих медицинскую или фармацевтическую деятельность - должность), соответствующая занимаемой должности, срок действия аккредитации специалиста) и (или) сведения из сертификата специалиста (специальность, соответствующая занимаемой должности, срок действия);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и часы приема медицинских работников;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 вакантных должностях;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 для медицинского применения, утвержденном распоряжением Правительства Российской Федерации от 12 октября 2019 г. N 2406-р;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о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лекарственных препаратов, предназначенных для обеспечения лиц, больных гемофилией,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гемолитико-уремическим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синдромом, юношеским артритом с системным началом,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мукополисахаридозом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II и VI типов,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анемией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неуточненной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наследственным дефицитом факторов II (фибриногена), VII (лабильного), X (Стюарта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>), лиц после трансплантации органов и (или) тканей, утвержденном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12 октября 2019 г. N 2406-р;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о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утвержденном распоряжением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12 октября 2019 г. N 2406-р;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о перечне лекарственных препаратов, отпускаемых населению в соответствии с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скидкой, утвержденными постановлением Правительства Российской Федерации от 30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 отзывах потребителей услуг;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 13 марта 2025 г. N 118н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3F48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</w:t>
      </w:r>
      <w:r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1. </w:t>
      </w:r>
      <w:proofErr w:type="gramStart"/>
      <w:r w:rsidRPr="00EB3F48">
        <w:rPr>
          <w:rFonts w:ascii="Times New Roman" w:hAnsi="Times New Roman" w:cs="Times New Roman"/>
        </w:rPr>
        <w:t>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условий оказания услуг медицинскими организациями (далее - информация).</w:t>
      </w:r>
      <w:proofErr w:type="gramEnd"/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2. </w:t>
      </w:r>
      <w:proofErr w:type="gramStart"/>
      <w:r w:rsidRPr="00EB3F48">
        <w:rPr>
          <w:rFonts w:ascii="Times New Roman" w:hAnsi="Times New Roman" w:cs="Times New Roman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Размещенная на официальных сайтах информация должна быть доступна пользователям </w:t>
      </w:r>
      <w:r>
        <w:rPr>
          <w:rFonts w:ascii="Times New Roman" w:hAnsi="Times New Roman" w:cs="Times New Roman"/>
          <w:sz w:val="24"/>
          <w:szCs w:val="24"/>
        </w:rPr>
        <w:lastRenderedPageBreak/>
        <w:t>для ознакомления круглосуточно без взимания платы и иных ограничений.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 размещается на официальных сайтах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табличной формах, в форме электронного образа копий документов, а также может содержать схемы, графики, разъяснения.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официальных сайтах обеспечивается возможность выражения мнений получателями медицинских услуг о качестве условий оказания услуг медицинскими организациями (анкетирование).</w:t>
      </w:r>
    </w:p>
    <w:p w:rsid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информация, содержащая 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321FB" w:rsidRPr="007B74E9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7B74E9">
        <w:rPr>
          <w:rFonts w:ascii="Times New Roman" w:hAnsi="Times New Roman" w:cs="Times New Roman"/>
        </w:rPr>
        <w:t>9. На официальном сайте органа государственной власти субъекта Российской Федерации в сфере охраны здоровья формируются следующие разделы:</w:t>
      </w:r>
    </w:p>
    <w:p w:rsidR="008321FB" w:rsidRPr="007B74E9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7B74E9">
        <w:rPr>
          <w:rFonts w:ascii="Times New Roman" w:hAnsi="Times New Roman" w:cs="Times New Roman"/>
        </w:rPr>
        <w:t xml:space="preserve">"Медицинские организации", в </w:t>
      </w:r>
      <w:proofErr w:type="gramStart"/>
      <w:r w:rsidRPr="007B74E9">
        <w:rPr>
          <w:rFonts w:ascii="Times New Roman" w:hAnsi="Times New Roman" w:cs="Times New Roman"/>
        </w:rPr>
        <w:t>котором</w:t>
      </w:r>
      <w:proofErr w:type="gramEnd"/>
      <w:r w:rsidRPr="007B74E9">
        <w:rPr>
          <w:rFonts w:ascii="Times New Roman" w:hAnsi="Times New Roman" w:cs="Times New Roman"/>
        </w:rPr>
        <w:t xml:space="preserve">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номера телефонов медицинскими организациями.</w:t>
      </w:r>
    </w:p>
    <w:p w:rsidR="008321FB" w:rsidRPr="007B74E9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7B74E9">
        <w:rPr>
          <w:rFonts w:ascii="Times New Roman" w:hAnsi="Times New Roman" w:cs="Times New Roman"/>
        </w:rPr>
        <w:t>10. На официальном сайте органа местного самоуправления формируются разделы:</w:t>
      </w:r>
    </w:p>
    <w:p w:rsidR="008321FB" w:rsidRPr="007B74E9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proofErr w:type="gramStart"/>
      <w:r w:rsidRPr="007B74E9">
        <w:rPr>
          <w:rFonts w:ascii="Times New Roman" w:hAnsi="Times New Roman" w:cs="Times New Roman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proofErr w:type="gramEnd"/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"Независимая оценка качества условий оказания услуг медицинскими организациями", в котором размещается информация о результатах независимой </w:t>
      </w:r>
      <w:proofErr w:type="gramStart"/>
      <w:r w:rsidRPr="00EB3F48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EB3F48">
        <w:rPr>
          <w:rFonts w:ascii="Times New Roman" w:hAnsi="Times New Roman" w:cs="Times New Roman"/>
        </w:rPr>
        <w:t xml:space="preserve"> медицинскими организациями муниципальной системы здравоохранения.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 xml:space="preserve">Настоящий пункт применяется в случае </w:t>
      </w:r>
      <w:proofErr w:type="gramStart"/>
      <w:r w:rsidRPr="00EB3F48">
        <w:rPr>
          <w:rFonts w:ascii="Times New Roman" w:hAnsi="Times New Roman" w:cs="Times New Roman"/>
        </w:rPr>
        <w:t>передачи отдельных полномочий органов государственной власти субъектов Российской Федерации</w:t>
      </w:r>
      <w:proofErr w:type="gramEnd"/>
      <w:r w:rsidRPr="00EB3F48">
        <w:rPr>
          <w:rFonts w:ascii="Times New Roman" w:hAnsi="Times New Roman" w:cs="Times New Roman"/>
        </w:rPr>
        <w:t xml:space="preserve"> в сфере охраны здоровья органам местного самоуправления в соответствии с Федеральным законом </w:t>
      </w:r>
      <w:hyperlink r:id="rId13" w:history="1">
        <w:r w:rsidRPr="00EB3F48">
          <w:rPr>
            <w:rFonts w:ascii="Times New Roman" w:hAnsi="Times New Roman" w:cs="Times New Roman"/>
            <w:u w:val="single"/>
          </w:rPr>
          <w:t>от 21 декабря 2021 г. N 414-ФЗ</w:t>
        </w:r>
      </w:hyperlink>
      <w:r w:rsidRPr="00EB3F48">
        <w:rPr>
          <w:rFonts w:ascii="Times New Roman" w:hAnsi="Times New Roman" w:cs="Times New Roman"/>
        </w:rPr>
        <w:t xml:space="preserve"> "Об общих принципах организации публичной власти в субъектах Российской Федерации".</w:t>
      </w:r>
    </w:p>
    <w:p w:rsidR="008321FB" w:rsidRPr="00EB3F48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>11.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приложением N 1 к настоящему приказ</w:t>
      </w:r>
      <w:r>
        <w:rPr>
          <w:rFonts w:ascii="Times New Roman" w:hAnsi="Times New Roman" w:cs="Times New Roman"/>
        </w:rPr>
        <w:t xml:space="preserve">у </w:t>
      </w:r>
      <w:r w:rsidRPr="00EB3F48">
        <w:rPr>
          <w:rFonts w:ascii="Times New Roman" w:hAnsi="Times New Roman" w:cs="Times New Roman"/>
        </w:rPr>
        <w:t>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информационно-телекоммуникационной сети "Интернет";</w:t>
      </w:r>
    </w:p>
    <w:p w:rsidR="008321FB" w:rsidRPr="008321FB" w:rsidRDefault="008321FB" w:rsidP="00832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EB3F48">
        <w:rPr>
          <w:rFonts w:ascii="Times New Roman" w:hAnsi="Times New Roman" w:cs="Times New Roman"/>
        </w:rPr>
        <w:t>"Независимая оценка качества условий оказания услуг медицинскими организациями", в котором размещается информация о результатах независимой оценки качества условий оказания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585" w:rsidRDefault="00900585"/>
    <w:sectPr w:rsidR="009005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21FB"/>
    <w:rsid w:val="008321FB"/>
    <w:rsid w:val="0090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823#l0" TargetMode="External"/><Relationship Id="rId13" Type="http://schemas.openxmlformats.org/officeDocument/2006/relationships/hyperlink" Target="https://normativ.kontur.ru/document?moduleid=1&amp;documentid=489961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90311#l16" TargetMode="External"/><Relationship Id="rId12" Type="http://schemas.openxmlformats.org/officeDocument/2006/relationships/hyperlink" Target="https://normativ.kontur.ru/document?moduleid=1&amp;documentid=61472#l1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0072#l997" TargetMode="External"/><Relationship Id="rId11" Type="http://schemas.openxmlformats.org/officeDocument/2006/relationships/hyperlink" Target="https://normativ.kontur.ru/document?moduleid=1&amp;documentid=360864#l3425" TargetMode="External"/><Relationship Id="rId5" Type="http://schemas.openxmlformats.org/officeDocument/2006/relationships/hyperlink" Target="https://normativ.kontur.ru/document?moduleid=1&amp;documentid=490072#l3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91464#l5559" TargetMode="External"/><Relationship Id="rId4" Type="http://schemas.openxmlformats.org/officeDocument/2006/relationships/hyperlink" Target="https://normativ.kontur.ru/document?moduleId=1&amp;documentId=492863#l27" TargetMode="External"/><Relationship Id="rId9" Type="http://schemas.openxmlformats.org/officeDocument/2006/relationships/hyperlink" Target="https://normativ.kontur.ru/document?moduleid=1&amp;documentid=491464#l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</cp:revision>
  <dcterms:created xsi:type="dcterms:W3CDTF">2025-06-19T08:42:00Z</dcterms:created>
  <dcterms:modified xsi:type="dcterms:W3CDTF">2025-06-19T08:44:00Z</dcterms:modified>
</cp:coreProperties>
</file>